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7B9BE" w14:textId="77777777" w:rsidR="00C57BBE" w:rsidRPr="00C57BBE" w:rsidRDefault="00C57BBE" w:rsidP="00C57B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BBE">
        <w:rPr>
          <w:rFonts w:ascii="Times New Roman" w:hAnsi="Times New Roman" w:cs="Times New Roman"/>
          <w:b/>
          <w:sz w:val="28"/>
          <w:szCs w:val="28"/>
        </w:rPr>
        <w:t>План мероприятий по реализации корпоративной программы</w:t>
      </w:r>
    </w:p>
    <w:p w14:paraId="0F4DAFE1" w14:textId="5F4E15C7" w:rsidR="00C57BBE" w:rsidRPr="00C57BBE" w:rsidRDefault="00C57BBE" w:rsidP="00C57B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BBE">
        <w:rPr>
          <w:rFonts w:ascii="Times New Roman" w:hAnsi="Times New Roman" w:cs="Times New Roman"/>
          <w:b/>
          <w:sz w:val="28"/>
          <w:szCs w:val="28"/>
        </w:rPr>
        <w:t>по сохранению и укреплению здоровья сотрудников МАДОУ д/с № 393 «Росток»</w:t>
      </w:r>
    </w:p>
    <w:p w14:paraId="3260F5F9" w14:textId="51A65380" w:rsidR="00C57BBE" w:rsidRPr="00C57BBE" w:rsidRDefault="00C57BBE" w:rsidP="00C57B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BBE">
        <w:rPr>
          <w:rFonts w:ascii="Times New Roman" w:hAnsi="Times New Roman" w:cs="Times New Roman"/>
          <w:b/>
          <w:sz w:val="28"/>
          <w:szCs w:val="28"/>
        </w:rPr>
        <w:t>«Дружно, смело, с оптимизмом – за здоровый образ жизни!»</w:t>
      </w:r>
    </w:p>
    <w:p w14:paraId="4CC923E1" w14:textId="0A936050" w:rsidR="00C57BBE" w:rsidRPr="00C57BBE" w:rsidRDefault="00C57BBE" w:rsidP="00C57B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C57BBE">
        <w:rPr>
          <w:rFonts w:ascii="Times New Roman" w:hAnsi="Times New Roman" w:cs="Times New Roman"/>
          <w:b/>
          <w:sz w:val="28"/>
          <w:szCs w:val="28"/>
        </w:rPr>
        <w:t>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57BB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B724115" w14:textId="77777777" w:rsidR="00C57BBE" w:rsidRPr="00C57BBE" w:rsidRDefault="00C57BBE" w:rsidP="00C57BB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581" w:type="dxa"/>
        <w:tblInd w:w="-743" w:type="dxa"/>
        <w:tblLook w:val="04A0" w:firstRow="1" w:lastRow="0" w:firstColumn="1" w:lastColumn="0" w:noHBand="0" w:noVBand="1"/>
      </w:tblPr>
      <w:tblGrid>
        <w:gridCol w:w="2778"/>
        <w:gridCol w:w="2247"/>
        <w:gridCol w:w="2116"/>
        <w:gridCol w:w="3440"/>
      </w:tblGrid>
      <w:tr w:rsidR="00C57BBE" w:rsidRPr="00C57BBE" w14:paraId="05BD4F42" w14:textId="77777777" w:rsidTr="00F6699F">
        <w:trPr>
          <w:trHeight w:val="1108"/>
        </w:trPr>
        <w:tc>
          <w:tcPr>
            <w:tcW w:w="2778" w:type="dxa"/>
          </w:tcPr>
          <w:p w14:paraId="4937B45F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b/>
                <w:sz w:val="28"/>
                <w:szCs w:val="28"/>
              </w:rPr>
              <w:t>Примерный перечень мероприятий</w:t>
            </w:r>
          </w:p>
        </w:tc>
        <w:tc>
          <w:tcPr>
            <w:tcW w:w="2247" w:type="dxa"/>
          </w:tcPr>
          <w:p w14:paraId="790F7002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исполнители.</w:t>
            </w:r>
          </w:p>
          <w:p w14:paraId="6048F236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16" w:type="dxa"/>
          </w:tcPr>
          <w:p w14:paraId="6980FAA0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сроки реализации</w:t>
            </w:r>
          </w:p>
        </w:tc>
        <w:tc>
          <w:tcPr>
            <w:tcW w:w="3440" w:type="dxa"/>
          </w:tcPr>
          <w:p w14:paraId="141BB361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названия планируемых мероприятий</w:t>
            </w:r>
          </w:p>
        </w:tc>
      </w:tr>
      <w:tr w:rsidR="00C57BBE" w:rsidRPr="00C57BBE" w14:paraId="015185B9" w14:textId="77777777" w:rsidTr="00C57BBE">
        <w:trPr>
          <w:trHeight w:val="270"/>
        </w:trPr>
        <w:tc>
          <w:tcPr>
            <w:tcW w:w="10581" w:type="dxa"/>
            <w:gridSpan w:val="4"/>
          </w:tcPr>
          <w:p w14:paraId="4A96413C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i/>
                <w:sz w:val="28"/>
                <w:szCs w:val="28"/>
              </w:rPr>
              <w:t>1. Создание благоприятных условий для укрепления здоровья и благополучия работников ДОУ:</w:t>
            </w:r>
          </w:p>
        </w:tc>
      </w:tr>
      <w:tr w:rsidR="00C57BBE" w:rsidRPr="00C57BBE" w14:paraId="081B4B74" w14:textId="77777777" w:rsidTr="00F6699F">
        <w:trPr>
          <w:trHeight w:val="283"/>
        </w:trPr>
        <w:tc>
          <w:tcPr>
            <w:tcW w:w="2778" w:type="dxa"/>
          </w:tcPr>
          <w:p w14:paraId="2F83C567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Улучшение освещения рабочей зоны</w:t>
            </w:r>
          </w:p>
        </w:tc>
        <w:tc>
          <w:tcPr>
            <w:tcW w:w="2247" w:type="dxa"/>
          </w:tcPr>
          <w:p w14:paraId="6D38C6ED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2116" w:type="dxa"/>
          </w:tcPr>
          <w:p w14:paraId="36345484" w14:textId="77EB3FA0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>С 2022 года по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3440" w:type="dxa"/>
          </w:tcPr>
          <w:p w14:paraId="109B2918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Проверка и устранение неполадок:</w:t>
            </w:r>
          </w:p>
          <w:p w14:paraId="2B8428BB" w14:textId="5AD81865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Январь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57BBE" w:rsidRPr="00C57BBE" w14:paraId="6685A4AC" w14:textId="77777777" w:rsidTr="00F6699F">
        <w:trPr>
          <w:trHeight w:val="257"/>
        </w:trPr>
        <w:tc>
          <w:tcPr>
            <w:tcW w:w="2778" w:type="dxa"/>
          </w:tcPr>
          <w:p w14:paraId="1A2A597D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Идентификация опасностей и оценки профессиональных рисков</w:t>
            </w:r>
          </w:p>
        </w:tc>
        <w:tc>
          <w:tcPr>
            <w:tcW w:w="2247" w:type="dxa"/>
          </w:tcPr>
          <w:p w14:paraId="65B7DAAA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заведующий, ответственный по ОТ</w:t>
            </w:r>
          </w:p>
        </w:tc>
        <w:tc>
          <w:tcPr>
            <w:tcW w:w="2116" w:type="dxa"/>
          </w:tcPr>
          <w:p w14:paraId="594C85D2" w14:textId="52A1405F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40" w:type="dxa"/>
          </w:tcPr>
          <w:p w14:paraId="67B6AFDD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57BBE" w:rsidRPr="00C57BBE" w14:paraId="792060B9" w14:textId="77777777" w:rsidTr="00F6699F">
        <w:trPr>
          <w:trHeight w:val="296"/>
        </w:trPr>
        <w:tc>
          <w:tcPr>
            <w:tcW w:w="2778" w:type="dxa"/>
          </w:tcPr>
          <w:p w14:paraId="300B5033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Инструктаж  по охране труда</w:t>
            </w:r>
          </w:p>
        </w:tc>
        <w:tc>
          <w:tcPr>
            <w:tcW w:w="2247" w:type="dxa"/>
          </w:tcPr>
          <w:p w14:paraId="3D1075B7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ответственный по ОТ</w:t>
            </w:r>
          </w:p>
        </w:tc>
        <w:tc>
          <w:tcPr>
            <w:tcW w:w="2116" w:type="dxa"/>
          </w:tcPr>
          <w:p w14:paraId="3B80C85E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3440" w:type="dxa"/>
          </w:tcPr>
          <w:p w14:paraId="5693A4A6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BBE" w:rsidRPr="00C57BBE" w14:paraId="6576EA76" w14:textId="77777777" w:rsidTr="00F6699F">
        <w:trPr>
          <w:trHeight w:val="321"/>
        </w:trPr>
        <w:tc>
          <w:tcPr>
            <w:tcW w:w="2778" w:type="dxa"/>
          </w:tcPr>
          <w:p w14:paraId="6A2B930A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Инструктаж по пожарной безопасности</w:t>
            </w:r>
          </w:p>
        </w:tc>
        <w:tc>
          <w:tcPr>
            <w:tcW w:w="2247" w:type="dxa"/>
          </w:tcPr>
          <w:p w14:paraId="24B4CDF6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ответственный по пожарной безопасности</w:t>
            </w:r>
          </w:p>
        </w:tc>
        <w:tc>
          <w:tcPr>
            <w:tcW w:w="2116" w:type="dxa"/>
          </w:tcPr>
          <w:p w14:paraId="474E1C5A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3440" w:type="dxa"/>
          </w:tcPr>
          <w:p w14:paraId="1AA27533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BBE" w:rsidRPr="00C57BBE" w14:paraId="38807C22" w14:textId="77777777" w:rsidTr="00F6699F">
        <w:trPr>
          <w:trHeight w:val="1903"/>
        </w:trPr>
        <w:tc>
          <w:tcPr>
            <w:tcW w:w="2778" w:type="dxa"/>
          </w:tcPr>
          <w:p w14:paraId="1E0D8EE8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Обучение навыкам оказания доврачебной помощи пострадавшим</w:t>
            </w:r>
          </w:p>
        </w:tc>
        <w:tc>
          <w:tcPr>
            <w:tcW w:w="2247" w:type="dxa"/>
          </w:tcPr>
          <w:p w14:paraId="09300C30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Мед. работник</w:t>
            </w:r>
          </w:p>
        </w:tc>
        <w:tc>
          <w:tcPr>
            <w:tcW w:w="2116" w:type="dxa"/>
          </w:tcPr>
          <w:p w14:paraId="13503FDE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3440" w:type="dxa"/>
            <w:tcBorders>
              <w:bottom w:val="single" w:sz="4" w:space="0" w:color="auto"/>
            </w:tcBorders>
          </w:tcPr>
          <w:p w14:paraId="08AEE47E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7BBE" w:rsidRPr="00C57BBE" w14:paraId="5C8E766B" w14:textId="77777777" w:rsidTr="00F6699F">
        <w:trPr>
          <w:trHeight w:val="699"/>
        </w:trPr>
        <w:tc>
          <w:tcPr>
            <w:tcW w:w="2778" w:type="dxa"/>
          </w:tcPr>
          <w:p w14:paraId="546BAC92" w14:textId="2E6F14D5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Мероприятия направленные на профилактику психологического и эмоционального благополучия</w:t>
            </w:r>
          </w:p>
        </w:tc>
        <w:tc>
          <w:tcPr>
            <w:tcW w:w="2247" w:type="dxa"/>
          </w:tcPr>
          <w:p w14:paraId="41C83CF3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116" w:type="dxa"/>
          </w:tcPr>
          <w:p w14:paraId="39D6FCEF" w14:textId="1B8144C3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40" w:type="dxa"/>
            <w:tcBorders>
              <w:bottom w:val="nil"/>
            </w:tcBorders>
          </w:tcPr>
          <w:p w14:paraId="07B241AE" w14:textId="658590A3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Треннинг по профилактике профессионального выгорания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Групповая сплочённость</w:t>
            </w: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57BBE" w:rsidRPr="00C57BBE" w14:paraId="056D00BC" w14:textId="77777777" w:rsidTr="00C57BBE">
        <w:trPr>
          <w:trHeight w:val="489"/>
        </w:trPr>
        <w:tc>
          <w:tcPr>
            <w:tcW w:w="10581" w:type="dxa"/>
            <w:gridSpan w:val="4"/>
          </w:tcPr>
          <w:p w14:paraId="6061C847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14:paraId="224D2ABB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i/>
                <w:sz w:val="28"/>
                <w:szCs w:val="28"/>
              </w:rPr>
              <w:t>2. Наблюдение за состоянием здоровья работников</w:t>
            </w:r>
          </w:p>
        </w:tc>
      </w:tr>
      <w:tr w:rsidR="00C57BBE" w:rsidRPr="00C57BBE" w14:paraId="2C0B3078" w14:textId="77777777" w:rsidTr="00F6699F">
        <w:trPr>
          <w:trHeight w:val="635"/>
        </w:trPr>
        <w:tc>
          <w:tcPr>
            <w:tcW w:w="2778" w:type="dxa"/>
          </w:tcPr>
          <w:p w14:paraId="41C1D3A2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Обязательные предварительные (при поступлении на работу) и периодические медицинские осмотры</w:t>
            </w:r>
          </w:p>
        </w:tc>
        <w:tc>
          <w:tcPr>
            <w:tcW w:w="2247" w:type="dxa"/>
          </w:tcPr>
          <w:p w14:paraId="43E0D58D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2116" w:type="dxa"/>
          </w:tcPr>
          <w:p w14:paraId="236D6B0D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  <w:p w14:paraId="37B0899F" w14:textId="4BC1A6EA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>Март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440" w:type="dxa"/>
          </w:tcPr>
          <w:p w14:paraId="0A9C5F93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57BBE" w:rsidRPr="00C57BBE" w14:paraId="75A2B20D" w14:textId="77777777" w:rsidTr="00F6699F">
        <w:trPr>
          <w:trHeight w:val="696"/>
        </w:trPr>
        <w:tc>
          <w:tcPr>
            <w:tcW w:w="2778" w:type="dxa"/>
          </w:tcPr>
          <w:p w14:paraId="444F298F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Профилактические осмотры (комплекс медицинских обследований, проводимый в целях раннего (своевременного) выявления состояний, заболеваний и факторов риска их развития, а также в целях определения групп здоровья и выработки рекомендаций для пациентов)</w:t>
            </w:r>
          </w:p>
        </w:tc>
        <w:tc>
          <w:tcPr>
            <w:tcW w:w="2247" w:type="dxa"/>
          </w:tcPr>
          <w:p w14:paraId="2BFA351B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2116" w:type="dxa"/>
          </w:tcPr>
          <w:p w14:paraId="38D424B3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3440" w:type="dxa"/>
          </w:tcPr>
          <w:p w14:paraId="3D90C357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BBE" w:rsidRPr="00C57BBE" w14:paraId="398EED31" w14:textId="77777777" w:rsidTr="00F6699F">
        <w:trPr>
          <w:trHeight w:val="555"/>
        </w:trPr>
        <w:tc>
          <w:tcPr>
            <w:tcW w:w="2778" w:type="dxa"/>
          </w:tcPr>
          <w:p w14:paraId="7D958791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 xml:space="preserve">Диспансеризация (комплекс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здоровья, включая </w:t>
            </w:r>
            <w:r w:rsidRPr="00C57B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 группы здоровья.</w:t>
            </w:r>
          </w:p>
        </w:tc>
        <w:tc>
          <w:tcPr>
            <w:tcW w:w="2247" w:type="dxa"/>
          </w:tcPr>
          <w:p w14:paraId="6C7EC6C6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</w:t>
            </w:r>
          </w:p>
        </w:tc>
        <w:tc>
          <w:tcPr>
            <w:tcW w:w="2116" w:type="dxa"/>
          </w:tcPr>
          <w:p w14:paraId="569C98EF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3440" w:type="dxa"/>
          </w:tcPr>
          <w:p w14:paraId="50A3DE2B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BBE" w:rsidRPr="00C57BBE" w14:paraId="0B429F91" w14:textId="77777777" w:rsidTr="00F6699F">
        <w:trPr>
          <w:trHeight w:val="1581"/>
        </w:trPr>
        <w:tc>
          <w:tcPr>
            <w:tcW w:w="2778" w:type="dxa"/>
          </w:tcPr>
          <w:p w14:paraId="3B2E34E9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Ежегодная вакцинация и целевая вакцинация (COVID-19)</w:t>
            </w:r>
          </w:p>
        </w:tc>
        <w:tc>
          <w:tcPr>
            <w:tcW w:w="2247" w:type="dxa"/>
          </w:tcPr>
          <w:p w14:paraId="76B0ACC0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2116" w:type="dxa"/>
          </w:tcPr>
          <w:p w14:paraId="72E04758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  <w:p w14:paraId="211DF614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762187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0" w:type="dxa"/>
          </w:tcPr>
          <w:p w14:paraId="6FF0FDB9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BBE" w:rsidRPr="00C57BBE" w14:paraId="7928F189" w14:textId="77777777" w:rsidTr="00F6699F">
        <w:trPr>
          <w:trHeight w:val="667"/>
        </w:trPr>
        <w:tc>
          <w:tcPr>
            <w:tcW w:w="2778" w:type="dxa"/>
          </w:tcPr>
          <w:p w14:paraId="15F02CCF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направленные на диагностику и профилактику заболеваний и формирование ЗОЖ</w:t>
            </w:r>
          </w:p>
        </w:tc>
        <w:tc>
          <w:tcPr>
            <w:tcW w:w="2247" w:type="dxa"/>
          </w:tcPr>
          <w:p w14:paraId="39F3BE57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>Мед. Работник</w:t>
            </w:r>
          </w:p>
          <w:p w14:paraId="56D9F1D6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16" w:type="dxa"/>
          </w:tcPr>
          <w:p w14:paraId="021F7D9B" w14:textId="4FB02556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  <w:r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440" w:type="dxa"/>
          </w:tcPr>
          <w:p w14:paraId="0D225524" w14:textId="58C50C55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Буклет «Для чего необходимо проходить диспансеризацию»</w:t>
            </w:r>
          </w:p>
        </w:tc>
      </w:tr>
      <w:tr w:rsidR="00C57BBE" w:rsidRPr="00C57BBE" w14:paraId="30BF7C2B" w14:textId="77777777" w:rsidTr="00F6699F">
        <w:trPr>
          <w:trHeight w:val="1495"/>
        </w:trPr>
        <w:tc>
          <w:tcPr>
            <w:tcW w:w="2778" w:type="dxa"/>
          </w:tcPr>
          <w:p w14:paraId="32C71317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направленные на развитие культуры здорового питания</w:t>
            </w:r>
          </w:p>
        </w:tc>
        <w:tc>
          <w:tcPr>
            <w:tcW w:w="2247" w:type="dxa"/>
          </w:tcPr>
          <w:p w14:paraId="1A342D81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>Мед.работник</w:t>
            </w:r>
          </w:p>
        </w:tc>
        <w:tc>
          <w:tcPr>
            <w:tcW w:w="2116" w:type="dxa"/>
          </w:tcPr>
          <w:p w14:paraId="5EC260AA" w14:textId="1B7406CB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  <w:r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440" w:type="dxa"/>
          </w:tcPr>
          <w:p w14:paraId="62033971" w14:textId="50AD1EE5" w:rsidR="00C57BBE" w:rsidRPr="00C57BBE" w:rsidRDefault="00F6699F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Консультация «Правильное питание – залог здоровья»</w:t>
            </w:r>
          </w:p>
        </w:tc>
      </w:tr>
      <w:tr w:rsidR="00C57BBE" w:rsidRPr="00C57BBE" w14:paraId="782ACCFB" w14:textId="77777777" w:rsidTr="00C57BBE">
        <w:trPr>
          <w:trHeight w:val="115"/>
        </w:trPr>
        <w:tc>
          <w:tcPr>
            <w:tcW w:w="10581" w:type="dxa"/>
            <w:gridSpan w:val="4"/>
          </w:tcPr>
          <w:p w14:paraId="3D581BAF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i/>
                <w:sz w:val="28"/>
                <w:szCs w:val="28"/>
              </w:rPr>
              <w:t>3. Повышение физической активности</w:t>
            </w:r>
          </w:p>
        </w:tc>
      </w:tr>
      <w:tr w:rsidR="00C57BBE" w:rsidRPr="00C57BBE" w14:paraId="65FD6277" w14:textId="77777777" w:rsidTr="00F6699F">
        <w:trPr>
          <w:trHeight w:val="134"/>
        </w:trPr>
        <w:tc>
          <w:tcPr>
            <w:tcW w:w="2778" w:type="dxa"/>
          </w:tcPr>
          <w:p w14:paraId="1D06B32B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Цикл мастер-классов по повышению физической активности</w:t>
            </w:r>
          </w:p>
        </w:tc>
        <w:tc>
          <w:tcPr>
            <w:tcW w:w="2247" w:type="dxa"/>
          </w:tcPr>
          <w:p w14:paraId="2514475F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инструктор по ФК</w:t>
            </w:r>
          </w:p>
        </w:tc>
        <w:tc>
          <w:tcPr>
            <w:tcW w:w="2116" w:type="dxa"/>
          </w:tcPr>
          <w:p w14:paraId="1602DDAF" w14:textId="7F2A01DE" w:rsidR="00C57BBE" w:rsidRPr="00C57BBE" w:rsidRDefault="00F6699F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Декабрь</w:t>
            </w:r>
            <w:r w:rsidR="00C57BBE"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Апрель</w:t>
            </w:r>
            <w:r w:rsidR="00C57BBE"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Июль</w:t>
            </w:r>
            <w:r w:rsidR="00C57BBE"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  <w:r w:rsidR="00C57BBE"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440" w:type="dxa"/>
          </w:tcPr>
          <w:p w14:paraId="06FF31B5" w14:textId="0996AA65" w:rsid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  <w:p w14:paraId="7413AB32" w14:textId="0BFC17A6" w:rsidR="00F6699F" w:rsidRPr="00C57BBE" w:rsidRDefault="00F6699F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Мастер-классы по </w:t>
            </w:r>
          </w:p>
          <w:p w14:paraId="0722A9E6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«Фитнес-паузы»</w:t>
            </w:r>
          </w:p>
          <w:p w14:paraId="57DC986C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«Фитбол-гимнастика»</w:t>
            </w:r>
          </w:p>
          <w:p w14:paraId="44D04618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«Утренняя гимнастика»</w:t>
            </w:r>
          </w:p>
          <w:p w14:paraId="051DDEEA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«Спорт-это жизнь»</w:t>
            </w:r>
          </w:p>
        </w:tc>
      </w:tr>
      <w:tr w:rsidR="00C57BBE" w:rsidRPr="00C57BBE" w14:paraId="6455147E" w14:textId="77777777" w:rsidTr="00F6699F">
        <w:trPr>
          <w:trHeight w:val="121"/>
        </w:trPr>
        <w:tc>
          <w:tcPr>
            <w:tcW w:w="2778" w:type="dxa"/>
          </w:tcPr>
          <w:p w14:paraId="44B7568E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Тренировка спортивной команды ДОУ </w:t>
            </w:r>
          </w:p>
        </w:tc>
        <w:tc>
          <w:tcPr>
            <w:tcW w:w="2247" w:type="dxa"/>
          </w:tcPr>
          <w:p w14:paraId="488071EF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инструктор по ФК</w:t>
            </w:r>
          </w:p>
        </w:tc>
        <w:tc>
          <w:tcPr>
            <w:tcW w:w="2116" w:type="dxa"/>
          </w:tcPr>
          <w:p w14:paraId="029FAA55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>Два раза в неделю</w:t>
            </w:r>
          </w:p>
          <w:p w14:paraId="42561D73" w14:textId="393ECF55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F6699F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440" w:type="dxa"/>
          </w:tcPr>
          <w:p w14:paraId="5F64C312" w14:textId="77777777" w:rsidR="00F6699F" w:rsidRDefault="00F6699F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Продолжаем на протяжении всего периода программы </w:t>
            </w:r>
          </w:p>
          <w:p w14:paraId="7CB4A2D0" w14:textId="2BF48A2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«Фитнес-паузы»</w:t>
            </w:r>
          </w:p>
          <w:p w14:paraId="38D6F4D5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«Фитнес»</w:t>
            </w:r>
          </w:p>
          <w:p w14:paraId="297B5F2E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«Растяжка»</w:t>
            </w:r>
          </w:p>
          <w:p w14:paraId="7CFF2C58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«Гимнастика для спины»</w:t>
            </w:r>
          </w:p>
        </w:tc>
      </w:tr>
      <w:tr w:rsidR="00C57BBE" w:rsidRPr="00C57BBE" w14:paraId="4C90B0E8" w14:textId="77777777" w:rsidTr="00F6699F">
        <w:trPr>
          <w:trHeight w:val="1226"/>
        </w:trPr>
        <w:tc>
          <w:tcPr>
            <w:tcW w:w="2778" w:type="dxa"/>
          </w:tcPr>
          <w:p w14:paraId="2F000E99" w14:textId="2BDC749F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699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онсультации для сотрудников ДОУ</w:t>
            </w:r>
          </w:p>
        </w:tc>
        <w:tc>
          <w:tcPr>
            <w:tcW w:w="2247" w:type="dxa"/>
          </w:tcPr>
          <w:p w14:paraId="303CE1D8" w14:textId="77777777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инструктор по ФК</w:t>
            </w:r>
          </w:p>
        </w:tc>
        <w:tc>
          <w:tcPr>
            <w:tcW w:w="2116" w:type="dxa"/>
          </w:tcPr>
          <w:p w14:paraId="5EE58A38" w14:textId="009D5268" w:rsidR="00C57BBE" w:rsidRPr="00C57BBE" w:rsidRDefault="00F6699F" w:rsidP="00C57BBE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раз в полгода  2024</w:t>
            </w:r>
          </w:p>
        </w:tc>
        <w:tc>
          <w:tcPr>
            <w:tcW w:w="3440" w:type="dxa"/>
          </w:tcPr>
          <w:p w14:paraId="2CD0C17A" w14:textId="224B0762" w:rsidR="00F6699F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6699F">
              <w:rPr>
                <w:rFonts w:ascii="Times New Roman" w:hAnsi="Times New Roman" w:cs="Times New Roman"/>
                <w:sz w:val="28"/>
                <w:szCs w:val="28"/>
              </w:rPr>
              <w:t>Для чего нам необходима корпоративная гимнастика</w:t>
            </w: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349AD78" w14:textId="1273773B" w:rsidR="00C57BBE" w:rsidRPr="00C57BBE" w:rsidRDefault="00C57BBE" w:rsidP="00C57BB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7B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F6699F">
              <w:rPr>
                <w:rFonts w:ascii="Times New Roman" w:hAnsi="Times New Roman" w:cs="Times New Roman"/>
                <w:sz w:val="28"/>
                <w:szCs w:val="28"/>
              </w:rPr>
              <w:t>Какого результата мы достигли реализуя проект по корпоративной гимнастики</w:t>
            </w:r>
            <w:r w:rsidRPr="00C57B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65DF85BA" w14:textId="77777777" w:rsidR="00C57BBE" w:rsidRPr="00C57BBE" w:rsidRDefault="00C57BBE" w:rsidP="00C57BBE">
      <w:pPr>
        <w:rPr>
          <w:rFonts w:ascii="Times New Roman" w:hAnsi="Times New Roman" w:cs="Times New Roman"/>
          <w:sz w:val="28"/>
          <w:szCs w:val="28"/>
        </w:rPr>
      </w:pPr>
    </w:p>
    <w:p w14:paraId="28206DF6" w14:textId="77777777" w:rsidR="006B65BF" w:rsidRPr="003C629B" w:rsidRDefault="006B65BF">
      <w:pPr>
        <w:rPr>
          <w:rFonts w:ascii="Times New Roman" w:hAnsi="Times New Roman" w:cs="Times New Roman"/>
          <w:sz w:val="28"/>
          <w:szCs w:val="28"/>
        </w:rPr>
      </w:pPr>
    </w:p>
    <w:sectPr w:rsidR="006B65BF" w:rsidRPr="003C6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E1A"/>
    <w:rsid w:val="00261E1A"/>
    <w:rsid w:val="003C629B"/>
    <w:rsid w:val="006B65BF"/>
    <w:rsid w:val="00C57BBE"/>
    <w:rsid w:val="00F6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E3807"/>
  <w15:chartTrackingRefBased/>
  <w15:docId w15:val="{AC90C9F9-C338-4A55-B376-C4EB9137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Vasily Zhuravlev</dc:creator>
  <cp:keywords/>
  <dc:description/>
  <cp:lastModifiedBy>Vasily Zhuravlev</cp:lastModifiedBy>
  <cp:revision>4</cp:revision>
  <dcterms:created xsi:type="dcterms:W3CDTF">2024-02-16T05:11:00Z</dcterms:created>
  <dcterms:modified xsi:type="dcterms:W3CDTF">2024-02-16T05:34:00Z</dcterms:modified>
</cp:coreProperties>
</file>